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053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C18CC0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58C3A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2B62AF">
        <w:rPr>
          <w:b/>
          <w:caps/>
          <w:sz w:val="24"/>
          <w:szCs w:val="24"/>
        </w:rPr>
        <w:t>2</w:t>
      </w:r>
      <w:r w:rsidR="00DB5903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E558DE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331499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2430">
        <w:rPr>
          <w:b/>
          <w:sz w:val="24"/>
          <w:szCs w:val="24"/>
        </w:rPr>
        <w:t>1</w:t>
      </w:r>
      <w:r w:rsidR="0079366F">
        <w:rPr>
          <w:b/>
          <w:sz w:val="24"/>
          <w:szCs w:val="24"/>
        </w:rPr>
        <w:t>7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4E0A662" w14:textId="02DFE331" w:rsidR="00CD5464" w:rsidRPr="00041F46" w:rsidRDefault="003606E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К.А.М.</w:t>
      </w:r>
    </w:p>
    <w:p w14:paraId="395BBB7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F34ABF7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2B5D86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53ADD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2A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2430">
        <w:rPr>
          <w:bCs/>
          <w:sz w:val="24"/>
          <w:szCs w:val="24"/>
        </w:rPr>
        <w:t>1</w:t>
      </w:r>
      <w:r w:rsidR="0079366F">
        <w:rPr>
          <w:bCs/>
          <w:sz w:val="24"/>
          <w:szCs w:val="24"/>
        </w:rPr>
        <w:t>7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43DC6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C6AC86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79652B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EFD44D" w14:textId="48776BD6" w:rsidR="00C73E7B" w:rsidRPr="005F1266" w:rsidRDefault="0079366F">
      <w:pPr>
        <w:ind w:firstLine="709"/>
        <w:jc w:val="both"/>
        <w:rPr>
          <w:sz w:val="24"/>
          <w:szCs w:val="24"/>
        </w:rPr>
      </w:pPr>
      <w:r w:rsidRPr="0079366F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79366F">
        <w:rPr>
          <w:sz w:val="24"/>
          <w:szCs w:val="24"/>
        </w:rPr>
        <w:t>Толчеева</w:t>
      </w:r>
      <w:proofErr w:type="spellEnd"/>
      <w:r w:rsidRPr="0079366F">
        <w:rPr>
          <w:sz w:val="24"/>
          <w:szCs w:val="24"/>
        </w:rPr>
        <w:t xml:space="preserve"> М.Н. в отношении адвоката </w:t>
      </w:r>
      <w:r w:rsidR="003606E7">
        <w:rPr>
          <w:sz w:val="24"/>
          <w:szCs w:val="24"/>
        </w:rPr>
        <w:t>К.А.М.</w:t>
      </w:r>
      <w:r w:rsidRPr="0079366F">
        <w:rPr>
          <w:sz w:val="24"/>
          <w:szCs w:val="24"/>
        </w:rPr>
        <w:t>, имеющего регистрационный номер</w:t>
      </w:r>
      <w:proofErr w:type="gramStart"/>
      <w:r w:rsidRPr="0079366F">
        <w:rPr>
          <w:sz w:val="24"/>
          <w:szCs w:val="24"/>
        </w:rPr>
        <w:t xml:space="preserve"> </w:t>
      </w:r>
      <w:r w:rsidR="003606E7">
        <w:rPr>
          <w:sz w:val="24"/>
          <w:szCs w:val="24"/>
        </w:rPr>
        <w:t>….</w:t>
      </w:r>
      <w:proofErr w:type="gramEnd"/>
      <w:r w:rsidR="003606E7">
        <w:rPr>
          <w:sz w:val="24"/>
          <w:szCs w:val="24"/>
        </w:rPr>
        <w:t>.</w:t>
      </w:r>
      <w:r w:rsidRPr="0079366F">
        <w:rPr>
          <w:sz w:val="24"/>
          <w:szCs w:val="24"/>
        </w:rPr>
        <w:t xml:space="preserve">, избранная форма адвокатского образования – </w:t>
      </w:r>
      <w:r w:rsidR="003606E7">
        <w:rPr>
          <w:sz w:val="24"/>
          <w:szCs w:val="24"/>
        </w:rPr>
        <w:t>…..</w:t>
      </w:r>
    </w:p>
    <w:p w14:paraId="77B07333" w14:textId="0AD63F45" w:rsidR="007F64D8" w:rsidRPr="005F1266" w:rsidRDefault="007F64D8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 xml:space="preserve">Как указывается в представлении, </w:t>
      </w:r>
      <w:r w:rsidR="00470439" w:rsidRPr="005F1266">
        <w:rPr>
          <w:sz w:val="24"/>
          <w:szCs w:val="24"/>
        </w:rPr>
        <w:t xml:space="preserve">адвокатом </w:t>
      </w:r>
      <w:r w:rsidR="0079366F" w:rsidRPr="0079366F">
        <w:rPr>
          <w:sz w:val="24"/>
          <w:szCs w:val="24"/>
        </w:rPr>
        <w:t>К</w:t>
      </w:r>
      <w:r w:rsidR="003606E7">
        <w:rPr>
          <w:sz w:val="24"/>
          <w:szCs w:val="24"/>
        </w:rPr>
        <w:t>.</w:t>
      </w:r>
      <w:r w:rsidR="0079366F" w:rsidRPr="0079366F">
        <w:rPr>
          <w:sz w:val="24"/>
          <w:szCs w:val="24"/>
        </w:rPr>
        <w:t xml:space="preserve">А.М.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79366F" w:rsidRPr="0079366F">
        <w:rPr>
          <w:sz w:val="24"/>
          <w:szCs w:val="24"/>
        </w:rPr>
        <w:t>с 22.09.2021г. (дата присвоения статуса адвоката) по 31.12.2022г</w:t>
      </w:r>
      <w:bookmarkEnd w:id="2"/>
      <w:r w:rsidR="005F1266" w:rsidRPr="005F1266">
        <w:rPr>
          <w:sz w:val="24"/>
          <w:szCs w:val="24"/>
        </w:rPr>
        <w:t>.</w:t>
      </w:r>
    </w:p>
    <w:p w14:paraId="47405494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>06.06</w:t>
      </w:r>
      <w:r w:rsidR="00D07E13" w:rsidRPr="005F1266">
        <w:rPr>
          <w:sz w:val="24"/>
          <w:szCs w:val="24"/>
        </w:rPr>
        <w:t>.2023</w:t>
      </w:r>
      <w:r w:rsidR="00976E44" w:rsidRPr="005F1266">
        <w:rPr>
          <w:sz w:val="24"/>
          <w:szCs w:val="24"/>
        </w:rPr>
        <w:t>г</w:t>
      </w:r>
      <w:r w:rsidR="00AA4DF0" w:rsidRPr="005F1266">
        <w:rPr>
          <w:sz w:val="24"/>
          <w:szCs w:val="24"/>
        </w:rPr>
        <w:t xml:space="preserve">. </w:t>
      </w:r>
      <w:r w:rsidR="00304C4E" w:rsidRPr="005F1266">
        <w:rPr>
          <w:sz w:val="24"/>
          <w:szCs w:val="24"/>
        </w:rPr>
        <w:t>Р</w:t>
      </w:r>
      <w:r w:rsidR="00AA4DF0" w:rsidRPr="005F1266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9F97EB8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9444BF">
        <w:rPr>
          <w:sz w:val="24"/>
          <w:szCs w:val="24"/>
        </w:rPr>
        <w:t>2640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0830BB">
        <w:rPr>
          <w:sz w:val="24"/>
          <w:szCs w:val="24"/>
        </w:rPr>
        <w:t xml:space="preserve">в </w:t>
      </w:r>
      <w:r w:rsidR="00482CB8">
        <w:rPr>
          <w:sz w:val="24"/>
          <w:szCs w:val="24"/>
        </w:rPr>
        <w:t xml:space="preserve">ответ на который </w:t>
      </w:r>
      <w:r w:rsidR="000830BB">
        <w:rPr>
          <w:sz w:val="24"/>
          <w:szCs w:val="24"/>
        </w:rPr>
        <w:t xml:space="preserve">адвокатом </w:t>
      </w:r>
      <w:r w:rsidR="00B73171">
        <w:rPr>
          <w:sz w:val="24"/>
          <w:szCs w:val="24"/>
        </w:rPr>
        <w:t>представлен</w:t>
      </w:r>
      <w:r w:rsidR="0079366F">
        <w:rPr>
          <w:sz w:val="24"/>
          <w:szCs w:val="24"/>
        </w:rPr>
        <w:t>ы</w:t>
      </w:r>
      <w:r w:rsidR="00B73171">
        <w:rPr>
          <w:sz w:val="24"/>
          <w:szCs w:val="24"/>
        </w:rPr>
        <w:t xml:space="preserve"> </w:t>
      </w:r>
      <w:r w:rsidR="0079366F">
        <w:rPr>
          <w:sz w:val="24"/>
          <w:szCs w:val="24"/>
        </w:rPr>
        <w:t>объяснения, в которых</w:t>
      </w:r>
      <w:r w:rsidR="00B73171" w:rsidRPr="00B73171">
        <w:rPr>
          <w:sz w:val="24"/>
          <w:szCs w:val="24"/>
        </w:rPr>
        <w:t xml:space="preserve"> </w:t>
      </w:r>
      <w:r w:rsidR="0079366F" w:rsidRPr="0079366F">
        <w:rPr>
          <w:sz w:val="24"/>
          <w:szCs w:val="24"/>
        </w:rPr>
        <w:t>наличие дисциплинарного проступка признал, сообщил, что не у него не было достаточного времени на повышение профессионального уровня в отчетный период с 22.09.2021 по 31.12.2022, так как он был занят уходом за третьим родившимся у него в 2021 г. ребенком, при этом к объяснениям приложено уведомление из коллегии адвокатов, в которой адвокат осуществляет адвокатскую деятельность, о повышении им профессионального уровня в 2022–2023 гг. на краткосрочных научно-практических семинарах и курсах повышения квалификации, организуемых этой коллегией адвокатов (темы и количество набранных часов не указаны), кроме этого адвокат сообщает, что в 2023 г. начал  обучение по программам повышения квалификации юристов в Московском институте профессионального образования имени К.Д. Ушинского (справка из института представлена)</w:t>
      </w:r>
      <w:r w:rsidR="007F64D8">
        <w:rPr>
          <w:sz w:val="24"/>
          <w:szCs w:val="24"/>
        </w:rPr>
        <w:t xml:space="preserve">. </w:t>
      </w:r>
    </w:p>
    <w:p w14:paraId="437F2139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B62AF">
        <w:rPr>
          <w:sz w:val="24"/>
          <w:szCs w:val="24"/>
        </w:rPr>
        <w:t xml:space="preserve">не </w:t>
      </w:r>
      <w:r w:rsidR="0079366F">
        <w:rPr>
          <w:sz w:val="24"/>
          <w:szCs w:val="24"/>
        </w:rPr>
        <w:t>явился</w:t>
      </w:r>
      <w:r w:rsidR="002B62AF">
        <w:rPr>
          <w:sz w:val="24"/>
          <w:szCs w:val="24"/>
        </w:rPr>
        <w:t>, уведомлен</w:t>
      </w:r>
      <w:r w:rsidR="00CF6360">
        <w:rPr>
          <w:sz w:val="24"/>
          <w:szCs w:val="24"/>
        </w:rPr>
        <w:t>.</w:t>
      </w:r>
    </w:p>
    <w:p w14:paraId="7F2A7360" w14:textId="48A822F0" w:rsidR="00607B3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9366F" w:rsidRPr="00BF0055">
        <w:rPr>
          <w:sz w:val="24"/>
        </w:rPr>
        <w:t xml:space="preserve">о наличии в действиях (бездействии) </w:t>
      </w:r>
      <w:r w:rsidR="0079366F" w:rsidRPr="00A678B5">
        <w:rPr>
          <w:sz w:val="24"/>
        </w:rPr>
        <w:t xml:space="preserve">адвоката </w:t>
      </w:r>
      <w:r w:rsidR="003606E7">
        <w:rPr>
          <w:sz w:val="24"/>
          <w:szCs w:val="24"/>
        </w:rPr>
        <w:t>К.А.М.</w:t>
      </w:r>
      <w:r w:rsidR="0079366F" w:rsidRPr="0075136F">
        <w:rPr>
          <w:sz w:val="24"/>
          <w:szCs w:val="24"/>
        </w:rPr>
        <w:t xml:space="preserve"> </w:t>
      </w:r>
      <w:r w:rsidR="0079366F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79366F">
        <w:rPr>
          <w:sz w:val="24"/>
        </w:rPr>
        <w:t>:</w:t>
      </w:r>
      <w:r w:rsidR="0079366F" w:rsidRPr="00BF0055">
        <w:rPr>
          <w:sz w:val="24"/>
        </w:rPr>
        <w:t xml:space="preserve"> </w:t>
      </w:r>
      <w:proofErr w:type="spellStart"/>
      <w:r w:rsidR="0079366F" w:rsidRPr="00BF0055">
        <w:rPr>
          <w:sz w:val="24"/>
        </w:rPr>
        <w:t>пп</w:t>
      </w:r>
      <w:proofErr w:type="spellEnd"/>
      <w:r w:rsidR="0079366F" w:rsidRPr="00BF0055">
        <w:rPr>
          <w:sz w:val="24"/>
        </w:rPr>
        <w:t xml:space="preserve">. </w:t>
      </w:r>
      <w:r w:rsidR="0079366F">
        <w:rPr>
          <w:sz w:val="24"/>
        </w:rPr>
        <w:t xml:space="preserve">3 и </w:t>
      </w:r>
      <w:r w:rsidR="0079366F" w:rsidRPr="00BF0055">
        <w:rPr>
          <w:sz w:val="24"/>
        </w:rPr>
        <w:t>4 п. 1 ст. 7 Ф</w:t>
      </w:r>
      <w:r w:rsidR="0079366F">
        <w:rPr>
          <w:sz w:val="24"/>
        </w:rPr>
        <w:t>едерального закона</w:t>
      </w:r>
      <w:r w:rsidR="0079366F" w:rsidRPr="00BF0055">
        <w:rPr>
          <w:sz w:val="24"/>
        </w:rPr>
        <w:t xml:space="preserve"> «Об адвокатской деятельности и адвокатуре в Р</w:t>
      </w:r>
      <w:r w:rsidR="0079366F">
        <w:rPr>
          <w:sz w:val="24"/>
        </w:rPr>
        <w:t xml:space="preserve">оссийской </w:t>
      </w:r>
      <w:r w:rsidR="0079366F" w:rsidRPr="00BF0055">
        <w:rPr>
          <w:sz w:val="24"/>
        </w:rPr>
        <w:t>Ф</w:t>
      </w:r>
      <w:r w:rsidR="0079366F">
        <w:rPr>
          <w:sz w:val="24"/>
        </w:rPr>
        <w:t>едерации</w:t>
      </w:r>
      <w:r w:rsidR="0079366F" w:rsidRPr="00BF0055">
        <w:rPr>
          <w:sz w:val="24"/>
        </w:rPr>
        <w:t>»</w:t>
      </w:r>
      <w:r w:rsidR="0079366F">
        <w:rPr>
          <w:sz w:val="24"/>
        </w:rPr>
        <w:t xml:space="preserve"> и</w:t>
      </w:r>
      <w:r w:rsidR="0079366F" w:rsidRPr="00BF0055">
        <w:rPr>
          <w:sz w:val="24"/>
        </w:rPr>
        <w:t xml:space="preserve"> п. 6 ст. 15 Кодекса профессиональной этики адвоката, выразивше</w:t>
      </w:r>
      <w:r w:rsidR="0079366F">
        <w:rPr>
          <w:sz w:val="24"/>
        </w:rPr>
        <w:t>го</w:t>
      </w:r>
      <w:r w:rsidR="0079366F" w:rsidRPr="00BF0055">
        <w:rPr>
          <w:sz w:val="24"/>
        </w:rPr>
        <w:t xml:space="preserve">ся в неисполнении обязанности по </w:t>
      </w:r>
      <w:r w:rsidR="0079366F" w:rsidRPr="0002715A">
        <w:rPr>
          <w:sz w:val="24"/>
          <w:szCs w:val="24"/>
        </w:rPr>
        <w:t>представл</w:t>
      </w:r>
      <w:r w:rsidR="0079366F">
        <w:rPr>
          <w:sz w:val="24"/>
          <w:szCs w:val="24"/>
        </w:rPr>
        <w:t xml:space="preserve">ению </w:t>
      </w:r>
      <w:r w:rsidR="0079366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9366F">
        <w:rPr>
          <w:sz w:val="24"/>
          <w:szCs w:val="24"/>
        </w:rPr>
        <w:t xml:space="preserve">, </w:t>
      </w:r>
      <w:r w:rsidR="0079366F" w:rsidRPr="00B36537">
        <w:rPr>
          <w:color w:val="000000"/>
          <w:sz w:val="24"/>
        </w:rPr>
        <w:t>установленно</w:t>
      </w:r>
      <w:r w:rsidR="0079366F">
        <w:rPr>
          <w:color w:val="000000"/>
          <w:sz w:val="24"/>
        </w:rPr>
        <w:t xml:space="preserve">й </w:t>
      </w:r>
      <w:r w:rsidR="0079366F">
        <w:rPr>
          <w:color w:val="000000"/>
          <w:sz w:val="24"/>
          <w:szCs w:val="24"/>
        </w:rPr>
        <w:t xml:space="preserve">п. 13 и п. 31 </w:t>
      </w:r>
      <w:r w:rsidR="0079366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9366F" w:rsidRPr="008F552D">
        <w:rPr>
          <w:sz w:val="24"/>
        </w:rPr>
        <w:t xml:space="preserve"> </w:t>
      </w:r>
      <w:r w:rsidR="0079366F" w:rsidRPr="006E02AC">
        <w:rPr>
          <w:sz w:val="24"/>
        </w:rPr>
        <w:t>адвокатов и стажеров адвокатов</w:t>
      </w:r>
      <w:r w:rsidR="0079366F">
        <w:rPr>
          <w:sz w:val="24"/>
        </w:rPr>
        <w:t>,</w:t>
      </w:r>
      <w:r w:rsidR="0079366F" w:rsidRPr="00BF0055">
        <w:rPr>
          <w:sz w:val="24"/>
        </w:rPr>
        <w:t xml:space="preserve"> </w:t>
      </w:r>
      <w:r w:rsidR="0079366F" w:rsidRPr="0002715A">
        <w:rPr>
          <w:sz w:val="24"/>
          <w:szCs w:val="24"/>
        </w:rPr>
        <w:t xml:space="preserve">в период с </w:t>
      </w:r>
      <w:r w:rsidR="0079366F" w:rsidRPr="008F552D">
        <w:rPr>
          <w:sz w:val="24"/>
          <w:szCs w:val="24"/>
        </w:rPr>
        <w:t>2</w:t>
      </w:r>
      <w:r w:rsidR="0079366F">
        <w:rPr>
          <w:sz w:val="24"/>
          <w:szCs w:val="24"/>
        </w:rPr>
        <w:t>2</w:t>
      </w:r>
      <w:r w:rsidR="0079366F" w:rsidRPr="008F552D">
        <w:rPr>
          <w:sz w:val="24"/>
          <w:szCs w:val="24"/>
        </w:rPr>
        <w:t>.0</w:t>
      </w:r>
      <w:r w:rsidR="0079366F">
        <w:rPr>
          <w:sz w:val="24"/>
          <w:szCs w:val="24"/>
        </w:rPr>
        <w:t>9</w:t>
      </w:r>
      <w:r w:rsidR="0079366F" w:rsidRPr="008F552D">
        <w:rPr>
          <w:sz w:val="24"/>
          <w:szCs w:val="24"/>
        </w:rPr>
        <w:t>.202</w:t>
      </w:r>
      <w:r w:rsidR="0079366F">
        <w:rPr>
          <w:sz w:val="24"/>
          <w:szCs w:val="24"/>
        </w:rPr>
        <w:t>1</w:t>
      </w:r>
      <w:r w:rsidR="0079366F" w:rsidRPr="008F552D">
        <w:rPr>
          <w:sz w:val="24"/>
          <w:szCs w:val="24"/>
        </w:rPr>
        <w:t xml:space="preserve"> (дата присвоения статуса адвоката) п</w:t>
      </w:r>
      <w:r w:rsidR="0079366F">
        <w:rPr>
          <w:sz w:val="24"/>
          <w:szCs w:val="24"/>
        </w:rPr>
        <w:t>о 31.12.2022</w:t>
      </w:r>
      <w:r w:rsidR="002F7895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1A992AC1" w14:textId="77777777" w:rsidR="009444BF" w:rsidRPr="00043520" w:rsidRDefault="009444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24.07.2023г. адвокат направил дополнительные объяснения с приложением сертификатов о повышении часов квалификации.</w:t>
      </w:r>
    </w:p>
    <w:p w14:paraId="0109F1C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58D1397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40357FD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F7552F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79366F">
        <w:rPr>
          <w:rFonts w:eastAsia="Calibri"/>
          <w:sz w:val="24"/>
          <w:szCs w:val="24"/>
          <w:lang w:eastAsia="en-US"/>
        </w:rPr>
        <w:t>не явился</w:t>
      </w:r>
      <w:r w:rsidR="002B62AF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2FC7FA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BB942A5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5352B6" w14:textId="77777777" w:rsidR="0012255D" w:rsidRDefault="0012255D" w:rsidP="00122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2D3E70C9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4F799560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6647339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56A50209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34BF32E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63BCF25E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9366F" w:rsidRPr="00BF0055">
        <w:rPr>
          <w:sz w:val="24"/>
        </w:rPr>
        <w:t>пп</w:t>
      </w:r>
      <w:proofErr w:type="spellEnd"/>
      <w:r w:rsidR="0079366F" w:rsidRPr="00BF0055">
        <w:rPr>
          <w:sz w:val="24"/>
        </w:rPr>
        <w:t xml:space="preserve">. </w:t>
      </w:r>
      <w:r w:rsidR="0079366F">
        <w:rPr>
          <w:sz w:val="24"/>
        </w:rPr>
        <w:t xml:space="preserve">3 и </w:t>
      </w:r>
      <w:r w:rsidR="0079366F" w:rsidRPr="00BF0055">
        <w:rPr>
          <w:sz w:val="24"/>
        </w:rPr>
        <w:t>4 п. 1 ст. 7 Ф</w:t>
      </w:r>
      <w:r w:rsidR="0079366F">
        <w:rPr>
          <w:sz w:val="24"/>
        </w:rPr>
        <w:t>едерального закона</w:t>
      </w:r>
      <w:r w:rsidR="0079366F" w:rsidRPr="00BF0055">
        <w:rPr>
          <w:sz w:val="24"/>
        </w:rPr>
        <w:t xml:space="preserve"> «Об адвокатской деятельности и адвокатуре в Р</w:t>
      </w:r>
      <w:r w:rsidR="0079366F">
        <w:rPr>
          <w:sz w:val="24"/>
        </w:rPr>
        <w:t xml:space="preserve">оссийской </w:t>
      </w:r>
      <w:r w:rsidR="0079366F" w:rsidRPr="00BF0055">
        <w:rPr>
          <w:sz w:val="24"/>
        </w:rPr>
        <w:t>Ф</w:t>
      </w:r>
      <w:r w:rsidR="0079366F">
        <w:rPr>
          <w:sz w:val="24"/>
        </w:rPr>
        <w:t>едерации</w:t>
      </w:r>
      <w:r w:rsidR="0079366F" w:rsidRPr="00BF0055">
        <w:rPr>
          <w:sz w:val="24"/>
        </w:rPr>
        <w:t>»</w:t>
      </w:r>
      <w:r w:rsidR="0079366F">
        <w:rPr>
          <w:sz w:val="24"/>
        </w:rPr>
        <w:t xml:space="preserve"> и</w:t>
      </w:r>
      <w:r w:rsidR="0079366F" w:rsidRPr="00BF0055">
        <w:rPr>
          <w:sz w:val="24"/>
        </w:rPr>
        <w:t xml:space="preserve"> п. 6 ст. 15 Кодекса профессиональной этики адвоката, выразивше</w:t>
      </w:r>
      <w:r w:rsidR="0079366F">
        <w:rPr>
          <w:sz w:val="24"/>
        </w:rPr>
        <w:t>го</w:t>
      </w:r>
      <w:r w:rsidR="0079366F" w:rsidRPr="00BF0055">
        <w:rPr>
          <w:sz w:val="24"/>
        </w:rPr>
        <w:t xml:space="preserve">ся в неисполнении обязанности по </w:t>
      </w:r>
      <w:r w:rsidR="0079366F" w:rsidRPr="0002715A">
        <w:rPr>
          <w:sz w:val="24"/>
          <w:szCs w:val="24"/>
        </w:rPr>
        <w:t>представл</w:t>
      </w:r>
      <w:r w:rsidR="0079366F">
        <w:rPr>
          <w:sz w:val="24"/>
          <w:szCs w:val="24"/>
        </w:rPr>
        <w:t xml:space="preserve">ению </w:t>
      </w:r>
      <w:r w:rsidR="0079366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9366F">
        <w:rPr>
          <w:sz w:val="24"/>
          <w:szCs w:val="24"/>
        </w:rPr>
        <w:t xml:space="preserve">, </w:t>
      </w:r>
      <w:r w:rsidR="0079366F" w:rsidRPr="00B36537">
        <w:rPr>
          <w:color w:val="000000"/>
          <w:sz w:val="24"/>
        </w:rPr>
        <w:t>установленно</w:t>
      </w:r>
      <w:r w:rsidR="0079366F">
        <w:rPr>
          <w:color w:val="000000"/>
          <w:sz w:val="24"/>
        </w:rPr>
        <w:t xml:space="preserve">й </w:t>
      </w:r>
      <w:r w:rsidR="0079366F">
        <w:rPr>
          <w:color w:val="000000"/>
          <w:sz w:val="24"/>
          <w:szCs w:val="24"/>
        </w:rPr>
        <w:t xml:space="preserve">п. 13 и п. 31 </w:t>
      </w:r>
      <w:r w:rsidR="0079366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9366F" w:rsidRPr="008F552D">
        <w:rPr>
          <w:sz w:val="24"/>
        </w:rPr>
        <w:t xml:space="preserve"> </w:t>
      </w:r>
      <w:r w:rsidR="0079366F" w:rsidRPr="006E02AC">
        <w:rPr>
          <w:sz w:val="24"/>
        </w:rPr>
        <w:t>адвокатов и стажеров адвокатов</w:t>
      </w:r>
      <w:r w:rsidR="0079366F">
        <w:rPr>
          <w:sz w:val="24"/>
        </w:rPr>
        <w:t>,</w:t>
      </w:r>
      <w:r w:rsidR="0079366F" w:rsidRPr="00BF0055">
        <w:rPr>
          <w:sz w:val="24"/>
        </w:rPr>
        <w:t xml:space="preserve"> </w:t>
      </w:r>
      <w:r w:rsidR="0079366F" w:rsidRPr="0002715A">
        <w:rPr>
          <w:sz w:val="24"/>
          <w:szCs w:val="24"/>
        </w:rPr>
        <w:t xml:space="preserve">в период с </w:t>
      </w:r>
      <w:r w:rsidR="0079366F" w:rsidRPr="008F552D">
        <w:rPr>
          <w:sz w:val="24"/>
          <w:szCs w:val="24"/>
        </w:rPr>
        <w:t>2</w:t>
      </w:r>
      <w:r w:rsidR="0079366F">
        <w:rPr>
          <w:sz w:val="24"/>
          <w:szCs w:val="24"/>
        </w:rPr>
        <w:t>2</w:t>
      </w:r>
      <w:r w:rsidR="0079366F" w:rsidRPr="008F552D">
        <w:rPr>
          <w:sz w:val="24"/>
          <w:szCs w:val="24"/>
        </w:rPr>
        <w:t>.0</w:t>
      </w:r>
      <w:r w:rsidR="0079366F">
        <w:rPr>
          <w:sz w:val="24"/>
          <w:szCs w:val="24"/>
        </w:rPr>
        <w:t>9</w:t>
      </w:r>
      <w:r w:rsidR="0079366F" w:rsidRPr="008F552D">
        <w:rPr>
          <w:sz w:val="24"/>
          <w:szCs w:val="24"/>
        </w:rPr>
        <w:t>.202</w:t>
      </w:r>
      <w:r w:rsidR="0079366F">
        <w:rPr>
          <w:sz w:val="24"/>
          <w:szCs w:val="24"/>
        </w:rPr>
        <w:t>1</w:t>
      </w:r>
      <w:r w:rsidR="0079366F" w:rsidRPr="008F552D">
        <w:rPr>
          <w:sz w:val="24"/>
          <w:szCs w:val="24"/>
        </w:rPr>
        <w:t xml:space="preserve"> (дата присвоения статуса адвоката) п</w:t>
      </w:r>
      <w:r w:rsidR="0079366F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62AAE500" w14:textId="709E6956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444BF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3606E7">
        <w:rPr>
          <w:sz w:val="24"/>
          <w:szCs w:val="24"/>
        </w:rPr>
        <w:t>К.А.М.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79366F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606E7">
        <w:rPr>
          <w:sz w:val="24"/>
          <w:szCs w:val="24"/>
          <w:lang w:eastAsia="en-US"/>
        </w:rPr>
        <w:t>….</w:t>
      </w:r>
      <w:proofErr w:type="gramEnd"/>
      <w:r w:rsidR="003606E7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51201D92" w14:textId="77777777" w:rsidR="007F2ABF" w:rsidRDefault="007F2ABF" w:rsidP="007F2ABF">
      <w:pPr>
        <w:jc w:val="both"/>
        <w:rPr>
          <w:sz w:val="24"/>
          <w:szCs w:val="24"/>
        </w:rPr>
      </w:pPr>
    </w:p>
    <w:p w14:paraId="581B4B72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2A2A335A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000BC7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74BFB7A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8FB38A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8040506">
    <w:abstractNumId w:val="0"/>
  </w:num>
  <w:num w:numId="2" w16cid:durableId="678504329">
    <w:abstractNumId w:val="4"/>
  </w:num>
  <w:num w:numId="3" w16cid:durableId="48846307">
    <w:abstractNumId w:val="2"/>
  </w:num>
  <w:num w:numId="4" w16cid:durableId="744378035">
    <w:abstractNumId w:val="1"/>
  </w:num>
  <w:num w:numId="5" w16cid:durableId="56225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465C7"/>
    <w:rsid w:val="00072AD7"/>
    <w:rsid w:val="00074067"/>
    <w:rsid w:val="00081076"/>
    <w:rsid w:val="000830BB"/>
    <w:rsid w:val="000A5435"/>
    <w:rsid w:val="000A6FC7"/>
    <w:rsid w:val="000C0D94"/>
    <w:rsid w:val="000C5753"/>
    <w:rsid w:val="000D1296"/>
    <w:rsid w:val="000D140C"/>
    <w:rsid w:val="000E1EE1"/>
    <w:rsid w:val="000F0623"/>
    <w:rsid w:val="000F676E"/>
    <w:rsid w:val="001214E8"/>
    <w:rsid w:val="0012255D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B62AF"/>
    <w:rsid w:val="002C56BC"/>
    <w:rsid w:val="002F4789"/>
    <w:rsid w:val="002F7895"/>
    <w:rsid w:val="00304198"/>
    <w:rsid w:val="00304C4E"/>
    <w:rsid w:val="003428D7"/>
    <w:rsid w:val="0035005A"/>
    <w:rsid w:val="003606E7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2CB8"/>
    <w:rsid w:val="00484E8D"/>
    <w:rsid w:val="004A35E3"/>
    <w:rsid w:val="004A658C"/>
    <w:rsid w:val="004A75C7"/>
    <w:rsid w:val="005249B5"/>
    <w:rsid w:val="00526B08"/>
    <w:rsid w:val="00527316"/>
    <w:rsid w:val="005302B5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5F126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51827"/>
    <w:rsid w:val="00785C49"/>
    <w:rsid w:val="0079366F"/>
    <w:rsid w:val="007B583B"/>
    <w:rsid w:val="007D0824"/>
    <w:rsid w:val="007E3D8E"/>
    <w:rsid w:val="007F2ABF"/>
    <w:rsid w:val="007F64D8"/>
    <w:rsid w:val="00816219"/>
    <w:rsid w:val="00830F4E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444BF"/>
    <w:rsid w:val="00953905"/>
    <w:rsid w:val="00956B0B"/>
    <w:rsid w:val="00956CA1"/>
    <w:rsid w:val="00957CDD"/>
    <w:rsid w:val="00965FB2"/>
    <w:rsid w:val="00976E44"/>
    <w:rsid w:val="00987D2D"/>
    <w:rsid w:val="009A5E80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677D8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3171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B5903"/>
    <w:rsid w:val="00DC0EDD"/>
    <w:rsid w:val="00DC4DF4"/>
    <w:rsid w:val="00DD1915"/>
    <w:rsid w:val="00DD2532"/>
    <w:rsid w:val="00DD2AA4"/>
    <w:rsid w:val="00DD7BEE"/>
    <w:rsid w:val="00DE3591"/>
    <w:rsid w:val="00E1143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2430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8D2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2023-07-27T15:54:00Z</dcterms:created>
  <dcterms:modified xsi:type="dcterms:W3CDTF">2023-08-18T07:02:00Z</dcterms:modified>
</cp:coreProperties>
</file>